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EE1C26" w:rsidR="009815C7" w:rsidRPr="007B0071" w:rsidRDefault="00650990" w:rsidP="00373F3E">
      <w:pPr>
        <w:spacing w:after="0" w:line="240" w:lineRule="auto"/>
        <w:jc w:val="center"/>
        <w:rPr>
          <w:rFonts w:ascii="Sylfaen" w:hAnsi="Sylfaen" w:cs="Sylfaen"/>
          <w:b/>
          <w:lang w:val="ka-GE"/>
        </w:rPr>
      </w:pPr>
      <w:r>
        <w:rPr>
          <w:rFonts w:ascii="Sylfaen" w:hAnsi="Sylfaen" w:cs="Sylfaen"/>
          <w:b/>
          <w:lang w:val="ka-GE"/>
        </w:rPr>
        <w:t>კოჯრის რეზერვუარის ტერიტორიაზე საქლორატორო სადგურის შენობა-ნაგებობის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7CF402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50990" w:rsidRPr="00650990">
        <w:rPr>
          <w:rFonts w:ascii="Sylfaen" w:hAnsi="Sylfaen" w:cs="Sylfaen"/>
          <w:lang w:val="ka-GE"/>
        </w:rPr>
        <w:t xml:space="preserve">კოჯრის რეზერვუარის ტერიტორიაზე საქლორატორო სადგურის შენობა-ნაგებობის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E005EE6" w:rsidR="00DB5C8D" w:rsidRPr="006005A1" w:rsidRDefault="00650990" w:rsidP="00696A50">
      <w:pPr>
        <w:spacing w:after="0" w:line="240" w:lineRule="auto"/>
        <w:jc w:val="both"/>
        <w:rPr>
          <w:rFonts w:ascii="Sylfaen" w:hAnsi="Sylfaen" w:cs="Sylfaen"/>
          <w:lang w:val="ka-GE"/>
        </w:rPr>
      </w:pPr>
      <w:r w:rsidRPr="00650990">
        <w:rPr>
          <w:rFonts w:ascii="Sylfaen" w:hAnsi="Sylfaen" w:cs="Sylfaen"/>
          <w:lang w:val="ka-GE"/>
        </w:rPr>
        <w:t xml:space="preserve">კოჯრის რეზერვუარის ტერიტორიაზე საქლორატორო სადგურის შენობა-ნაგებობის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1DBDE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50990">
        <w:rPr>
          <w:rFonts w:ascii="Sylfaen" w:hAnsi="Sylfaen"/>
          <w:lang w:val="ka-GE"/>
        </w:rPr>
        <w:t>მთაწმინდა - 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350CC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A70EE">
        <w:rPr>
          <w:rFonts w:ascii="Sylfaen" w:hAnsi="Sylfaen" w:cs="Sylfaen"/>
          <w:b/>
          <w:sz w:val="20"/>
          <w:szCs w:val="20"/>
          <w:lang w:val="ka-GE"/>
        </w:rPr>
        <w:t>17 დეკემბერი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9307A2">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CD26597" w14:textId="77777777" w:rsidR="00650990" w:rsidRPr="002C5C24" w:rsidRDefault="00650990" w:rsidP="00650990">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hyperlink r:id="rId11" w:history="1">
        <w:r w:rsidRPr="00EB1AD5">
          <w:rPr>
            <w:rStyle w:val="Hyperlink"/>
            <w:lang w:val="ka-GE"/>
          </w:rPr>
          <w:t>gkvetenadze@gwp.ge</w:t>
        </w:r>
      </w:hyperlink>
      <w:r>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5436B" w14:textId="77777777" w:rsidR="00F96CF6" w:rsidRDefault="00F96CF6" w:rsidP="007902EA">
      <w:pPr>
        <w:spacing w:after="0" w:line="240" w:lineRule="auto"/>
      </w:pPr>
      <w:r>
        <w:separator/>
      </w:r>
    </w:p>
  </w:endnote>
  <w:endnote w:type="continuationSeparator" w:id="0">
    <w:p w14:paraId="491E09D5" w14:textId="77777777" w:rsidR="00F96CF6" w:rsidRDefault="00F96CF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EAC3054" w:rsidR="004A3BD8" w:rsidRDefault="004A3BD8">
        <w:pPr>
          <w:pStyle w:val="Footer"/>
          <w:jc w:val="right"/>
        </w:pPr>
        <w:r>
          <w:fldChar w:fldCharType="begin"/>
        </w:r>
        <w:r>
          <w:instrText xml:space="preserve"> PAGE   \* MERGEFORMAT </w:instrText>
        </w:r>
        <w:r>
          <w:fldChar w:fldCharType="separate"/>
        </w:r>
        <w:r w:rsidR="00F96CF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B334" w14:textId="77777777" w:rsidR="00F96CF6" w:rsidRDefault="00F96CF6" w:rsidP="007902EA">
      <w:pPr>
        <w:spacing w:after="0" w:line="240" w:lineRule="auto"/>
      </w:pPr>
      <w:r>
        <w:separator/>
      </w:r>
    </w:p>
  </w:footnote>
  <w:footnote w:type="continuationSeparator" w:id="0">
    <w:p w14:paraId="67C64049" w14:textId="77777777" w:rsidR="00F96CF6" w:rsidRDefault="00F96CF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0EE"/>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07A2"/>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34D4"/>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6CF6"/>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veten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9D48-2FBF-43BE-BF41-1181A1E4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260</cp:revision>
  <cp:lastPrinted>2015-07-27T06:36:00Z</cp:lastPrinted>
  <dcterms:created xsi:type="dcterms:W3CDTF">2017-02-28T15:04:00Z</dcterms:created>
  <dcterms:modified xsi:type="dcterms:W3CDTF">2021-12-10T07:37:00Z</dcterms:modified>
</cp:coreProperties>
</file>